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E7" w:rsidRPr="00B936E7" w:rsidRDefault="00B936E7" w:rsidP="00B936E7"/>
    <w:p w:rsidR="00B936E7" w:rsidRPr="00264ADE" w:rsidRDefault="00B936E7" w:rsidP="00B93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DE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:rsidR="00264ADE" w:rsidRDefault="001D7A13" w:rsidP="00B936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Akordy i </w:t>
      </w:r>
      <w:r w:rsidR="00264ADE"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>Harmonie</w:t>
      </w:r>
      <w:r w:rsidR="00B936E7"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936E7" w:rsidRPr="00264ADE" w:rsidRDefault="00B936E7" w:rsidP="00B936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 Świętokrzyski Przegląd Harmonistów i Akordeonistów</w:t>
      </w:r>
    </w:p>
    <w:p w:rsidR="00A2049D" w:rsidRPr="00264ADE" w:rsidRDefault="00A2049D" w:rsidP="00B936E7">
      <w:pPr>
        <w:rPr>
          <w:rFonts w:ascii="Times New Roman" w:hAnsi="Times New Roman" w:cs="Times New Roman"/>
          <w:b/>
          <w:bCs/>
        </w:rPr>
      </w:pPr>
    </w:p>
    <w:p w:rsidR="00B936E7" w:rsidRPr="00264ADE" w:rsidRDefault="00B936E7" w:rsidP="00B936E7">
      <w:pPr>
        <w:rPr>
          <w:rFonts w:ascii="Times New Roman" w:hAnsi="Times New Roman" w:cs="Times New Roman"/>
          <w:b/>
          <w:bCs/>
        </w:rPr>
      </w:pPr>
      <w:r w:rsidRPr="00264ADE">
        <w:rPr>
          <w:rFonts w:ascii="Times New Roman" w:hAnsi="Times New Roman" w:cs="Times New Roman"/>
          <w:b/>
          <w:bCs/>
        </w:rPr>
        <w:t xml:space="preserve">Biblioteka Publiczna im Adeli Nawrot i Centrum Kultury w  Bodzentynie </w:t>
      </w:r>
    </w:p>
    <w:p w:rsidR="00B936E7" w:rsidRPr="00264ADE" w:rsidRDefault="00B936E7" w:rsidP="00B936E7">
      <w:pPr>
        <w:rPr>
          <w:rFonts w:ascii="Times New Roman" w:hAnsi="Times New Roman" w:cs="Times New Roman"/>
          <w:b/>
        </w:rPr>
      </w:pPr>
      <w:r w:rsidRPr="00264ADE">
        <w:rPr>
          <w:rFonts w:ascii="Times New Roman" w:hAnsi="Times New Roman" w:cs="Times New Roman"/>
          <w:b/>
        </w:rPr>
        <w:t xml:space="preserve">19 </w:t>
      </w:r>
      <w:r w:rsidRPr="00264ADE">
        <w:rPr>
          <w:rFonts w:ascii="Times New Roman" w:hAnsi="Times New Roman" w:cs="Times New Roman"/>
          <w:b/>
          <w:bCs/>
        </w:rPr>
        <w:t xml:space="preserve">października 2025 </w:t>
      </w:r>
    </w:p>
    <w:p w:rsidR="00B936E7" w:rsidRPr="00264ADE" w:rsidRDefault="00B936E7" w:rsidP="00B936E7">
      <w:pPr>
        <w:rPr>
          <w:rFonts w:ascii="Times New Roman" w:hAnsi="Times New Roman" w:cs="Times New Roman"/>
          <w:b/>
          <w:bCs/>
        </w:rPr>
      </w:pPr>
      <w:r w:rsidRPr="00264ADE">
        <w:rPr>
          <w:rFonts w:ascii="Times New Roman" w:hAnsi="Times New Roman" w:cs="Times New Roman"/>
          <w:b/>
          <w:bCs/>
        </w:rPr>
        <w:t xml:space="preserve">Organizatorzy :  </w:t>
      </w:r>
    </w:p>
    <w:p w:rsidR="00B936E7" w:rsidRPr="00264ADE" w:rsidRDefault="00B936E7" w:rsidP="00B936E7">
      <w:pPr>
        <w:rPr>
          <w:rFonts w:ascii="Times New Roman" w:hAnsi="Times New Roman" w:cs="Times New Roman"/>
          <w:b/>
          <w:bCs/>
        </w:rPr>
      </w:pPr>
      <w:r w:rsidRPr="00264ADE">
        <w:rPr>
          <w:rFonts w:ascii="Times New Roman" w:hAnsi="Times New Roman" w:cs="Times New Roman"/>
          <w:b/>
          <w:bCs/>
        </w:rPr>
        <w:t xml:space="preserve">Biblioteka Publiczna im Adeli Nawrot i Centrum Kultury w  Bodzentynie  oraz </w:t>
      </w:r>
    </w:p>
    <w:p w:rsidR="00A2049D" w:rsidRPr="00264ADE" w:rsidRDefault="00B936E7" w:rsidP="00B936E7">
      <w:pPr>
        <w:rPr>
          <w:rFonts w:ascii="Times New Roman" w:hAnsi="Times New Roman" w:cs="Times New Roman"/>
          <w:b/>
          <w:bCs/>
          <w:i/>
        </w:rPr>
      </w:pPr>
      <w:r w:rsidRPr="00264ADE">
        <w:rPr>
          <w:rStyle w:val="Uwydatnienie"/>
          <w:rFonts w:ascii="Times New Roman" w:hAnsi="Times New Roman" w:cs="Times New Roman"/>
          <w:b/>
          <w:i w:val="0"/>
        </w:rPr>
        <w:t xml:space="preserve">Centrum Tradycji, Turystyki i Kultury Gór </w:t>
      </w:r>
      <w:r w:rsidR="001D7A13" w:rsidRPr="00264ADE">
        <w:rPr>
          <w:rStyle w:val="Uwydatnienie"/>
          <w:rFonts w:ascii="Times New Roman" w:hAnsi="Times New Roman" w:cs="Times New Roman"/>
          <w:b/>
          <w:i w:val="0"/>
        </w:rPr>
        <w:t>Świętokrzyskich</w:t>
      </w:r>
      <w:r w:rsidRPr="00264ADE">
        <w:rPr>
          <w:rStyle w:val="Uwydatnienie"/>
          <w:rFonts w:ascii="Times New Roman" w:hAnsi="Times New Roman" w:cs="Times New Roman"/>
          <w:b/>
          <w:i w:val="0"/>
        </w:rPr>
        <w:t xml:space="preserve"> w Bielinach</w:t>
      </w:r>
    </w:p>
    <w:p w:rsidR="00B936E7" w:rsidRPr="00264ADE" w:rsidRDefault="00B936E7" w:rsidP="00B936E7">
      <w:pPr>
        <w:rPr>
          <w:rFonts w:ascii="Times New Roman" w:hAnsi="Times New Roman" w:cs="Times New Roman"/>
        </w:rPr>
      </w:pPr>
      <w:r w:rsidRPr="00264ADE">
        <w:rPr>
          <w:rFonts w:ascii="Times New Roman" w:hAnsi="Times New Roman" w:cs="Times New Roman"/>
          <w:b/>
          <w:bCs/>
        </w:rPr>
        <w:t xml:space="preserve">Miejsce i czas przeglądu </w:t>
      </w:r>
    </w:p>
    <w:p w:rsidR="00264ADE" w:rsidRDefault="00B936E7" w:rsidP="00B936E7">
      <w:pPr>
        <w:rPr>
          <w:rFonts w:ascii="Times New Roman" w:hAnsi="Times New Roman" w:cs="Times New Roman"/>
        </w:rPr>
      </w:pPr>
      <w:r w:rsidRPr="00264ADE">
        <w:rPr>
          <w:rFonts w:ascii="Times New Roman" w:hAnsi="Times New Roman" w:cs="Times New Roman"/>
        </w:rPr>
        <w:t>Przegląd odbędzie się</w:t>
      </w:r>
    </w:p>
    <w:p w:rsidR="00264ADE" w:rsidRDefault="00B936E7" w:rsidP="00B936E7">
      <w:pPr>
        <w:rPr>
          <w:rFonts w:ascii="Times New Roman" w:hAnsi="Times New Roman" w:cs="Times New Roman"/>
          <w:b/>
          <w:bCs/>
        </w:rPr>
      </w:pPr>
      <w:r w:rsidRPr="00264ADE">
        <w:rPr>
          <w:rFonts w:ascii="Times New Roman" w:hAnsi="Times New Roman" w:cs="Times New Roman"/>
        </w:rPr>
        <w:t xml:space="preserve"> </w:t>
      </w:r>
      <w:r w:rsidRPr="00264ADE">
        <w:rPr>
          <w:rFonts w:ascii="Times New Roman" w:hAnsi="Times New Roman" w:cs="Times New Roman"/>
          <w:b/>
          <w:bCs/>
        </w:rPr>
        <w:t xml:space="preserve">Biblioteka Publiczna im Adeli Nawrot i Centrum Kultury w  Bodzentynie  </w:t>
      </w:r>
    </w:p>
    <w:p w:rsidR="00B936E7" w:rsidRPr="00264ADE" w:rsidRDefault="00B936E7" w:rsidP="00B936E7">
      <w:pPr>
        <w:rPr>
          <w:rFonts w:ascii="Times New Roman" w:hAnsi="Times New Roman" w:cs="Times New Roman"/>
        </w:rPr>
      </w:pPr>
      <w:r w:rsidRPr="00264ADE">
        <w:rPr>
          <w:rFonts w:ascii="Times New Roman" w:hAnsi="Times New Roman" w:cs="Times New Roman"/>
          <w:b/>
          <w:bCs/>
        </w:rPr>
        <w:t xml:space="preserve"> Rynek Górny 11 , 26 -010 Bodzentyn </w:t>
      </w:r>
    </w:p>
    <w:p w:rsidR="00B936E7" w:rsidRPr="00264ADE" w:rsidRDefault="00B936E7" w:rsidP="00B936E7">
      <w:pPr>
        <w:rPr>
          <w:rFonts w:ascii="Times New Roman" w:hAnsi="Times New Roman" w:cs="Times New Roman"/>
        </w:rPr>
      </w:pPr>
      <w:r w:rsidRPr="00264ADE">
        <w:rPr>
          <w:rFonts w:ascii="Times New Roman" w:hAnsi="Times New Roman" w:cs="Times New Roman"/>
        </w:rPr>
        <w:t xml:space="preserve">Początek prezentacji o godz. 13.00. </w:t>
      </w:r>
    </w:p>
    <w:p w:rsidR="00A2049D" w:rsidRPr="00264ADE" w:rsidRDefault="00A2049D" w:rsidP="00B936E7">
      <w:pPr>
        <w:rPr>
          <w:rFonts w:ascii="Times New Roman" w:hAnsi="Times New Roman" w:cs="Times New Roman"/>
          <w:b/>
          <w:bCs/>
        </w:rPr>
      </w:pPr>
    </w:p>
    <w:p w:rsidR="00B936E7" w:rsidRPr="00264ADE" w:rsidRDefault="00B936E7" w:rsidP="00B936E7">
      <w:pPr>
        <w:rPr>
          <w:rFonts w:ascii="Times New Roman" w:hAnsi="Times New Roman" w:cs="Times New Roman"/>
          <w:sz w:val="28"/>
          <w:szCs w:val="28"/>
        </w:rPr>
      </w:pPr>
      <w:r w:rsidRPr="00264ADE">
        <w:rPr>
          <w:rFonts w:ascii="Times New Roman" w:hAnsi="Times New Roman" w:cs="Times New Roman"/>
          <w:b/>
          <w:bCs/>
        </w:rPr>
        <w:t xml:space="preserve">Cele przeglądu </w:t>
      </w:r>
    </w:p>
    <w:p w:rsidR="00264ADE" w:rsidRDefault="001D7A13" w:rsidP="001D7A1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Akordy i </w:t>
      </w:r>
      <w:r w:rsid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>Harmonie</w:t>
      </w:r>
      <w:r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D7A13" w:rsidRPr="00264ADE" w:rsidRDefault="001D7A13" w:rsidP="001D7A1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 Świętokrzyski Przegląd Harmonistów i Akordeonistów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jako jednodniowe wydarzenie stanowi okazję do regionalnego współzawodnictwa i wymi</w:t>
      </w:r>
      <w:r w:rsidR="002B754B" w:rsidRPr="00264ADE">
        <w:rPr>
          <w:rFonts w:ascii="Times New Roman" w:hAnsi="Times New Roman" w:cs="Times New Roman"/>
          <w:sz w:val="24"/>
          <w:szCs w:val="24"/>
        </w:rPr>
        <w:t>any doświadczeń twórców</w:t>
      </w:r>
      <w:r w:rsidR="00084836">
        <w:rPr>
          <w:rFonts w:ascii="Times New Roman" w:hAnsi="Times New Roman" w:cs="Times New Roman"/>
          <w:sz w:val="24"/>
          <w:szCs w:val="24"/>
        </w:rPr>
        <w:t xml:space="preserve"> muzyków nieprofesjonalnych</w:t>
      </w:r>
      <w:r w:rsidR="002B754B" w:rsidRPr="00264ADE">
        <w:rPr>
          <w:rFonts w:ascii="Times New Roman" w:hAnsi="Times New Roman" w:cs="Times New Roman"/>
          <w:sz w:val="24"/>
          <w:szCs w:val="24"/>
        </w:rPr>
        <w:t xml:space="preserve"> </w:t>
      </w:r>
      <w:r w:rsidRPr="00264ADE">
        <w:rPr>
          <w:rFonts w:ascii="Times New Roman" w:hAnsi="Times New Roman" w:cs="Times New Roman"/>
          <w:sz w:val="24"/>
          <w:szCs w:val="24"/>
        </w:rPr>
        <w:t xml:space="preserve">. Przegląd ma charakter prezentacji . Jego zasadniczymi celami są: </w:t>
      </w:r>
    </w:p>
    <w:p w:rsidR="002B754B" w:rsidRPr="00264ADE" w:rsidRDefault="002B754B" w:rsidP="002B754B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-popularyzacji Harmonii i Akordeonu jako instrumentu, który jako jeden z nielicznych ma  wszechstronne zastosowanie zarówno w muzyce ludowej jak i w utworach współczesnych czy klasycznych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- prezentacja, kultywowanie i ochrona ludowych t</w:t>
      </w:r>
      <w:r w:rsidR="00744749" w:rsidRPr="00264ADE">
        <w:rPr>
          <w:rFonts w:ascii="Times New Roman" w:hAnsi="Times New Roman" w:cs="Times New Roman"/>
          <w:sz w:val="24"/>
          <w:szCs w:val="24"/>
        </w:rPr>
        <w:t xml:space="preserve">radycji muzycznych oraz propagowanie gry na harmonii i akordeonie </w:t>
      </w:r>
      <w:r w:rsidRPr="00264A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doskonalenie </w:t>
      </w:r>
      <w:r w:rsidR="00744749" w:rsidRPr="00264ADE">
        <w:rPr>
          <w:rFonts w:ascii="Times New Roman" w:hAnsi="Times New Roman" w:cs="Times New Roman"/>
          <w:sz w:val="24"/>
          <w:szCs w:val="24"/>
        </w:rPr>
        <w:t>warsztatu muzycznego</w:t>
      </w:r>
      <w:r w:rsidRPr="00264ADE">
        <w:rPr>
          <w:rFonts w:ascii="Times New Roman" w:hAnsi="Times New Roman" w:cs="Times New Roman"/>
          <w:sz w:val="24"/>
          <w:szCs w:val="24"/>
        </w:rPr>
        <w:t xml:space="preserve"> uczestników,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- popularyzacja dorobku muzycznego świętokrzyskich twórców i rozwój współpracy kulturalnej środowi</w:t>
      </w:r>
      <w:r w:rsidR="002B754B" w:rsidRPr="00264ADE">
        <w:rPr>
          <w:rFonts w:ascii="Times New Roman" w:hAnsi="Times New Roman" w:cs="Times New Roman"/>
          <w:sz w:val="24"/>
          <w:szCs w:val="24"/>
        </w:rPr>
        <w:t>sk kultywujących grę na tradycyjnych instrumentach</w:t>
      </w:r>
      <w:r w:rsidRPr="00264A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049D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zaangażowanie mieszkańców obszarów wiejskich w kultywowanie tradycji lokalnej.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b/>
          <w:bCs/>
          <w:sz w:val="24"/>
          <w:szCs w:val="24"/>
        </w:rPr>
        <w:t xml:space="preserve">Warunki uczestnictwa w przeglądzie </w:t>
      </w:r>
    </w:p>
    <w:p w:rsidR="00B936E7" w:rsidRPr="00084836" w:rsidRDefault="00B936E7" w:rsidP="00B936E7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84836">
        <w:rPr>
          <w:rFonts w:ascii="Times New Roman" w:hAnsi="Times New Roman" w:cs="Times New Roman"/>
          <w:b/>
          <w:sz w:val="24"/>
          <w:szCs w:val="24"/>
        </w:rPr>
        <w:lastRenderedPageBreak/>
        <w:t>W Przeglądzie mogą brać udział instrumentaliści z teren</w:t>
      </w:r>
      <w:r w:rsidR="00084836" w:rsidRPr="00084836">
        <w:rPr>
          <w:rFonts w:ascii="Times New Roman" w:hAnsi="Times New Roman" w:cs="Times New Roman"/>
          <w:b/>
          <w:sz w:val="24"/>
          <w:szCs w:val="24"/>
        </w:rPr>
        <w:t xml:space="preserve">u województwa świętokrzyskiego osoby fizyczne lub osoby działające </w:t>
      </w:r>
      <w:r w:rsidRPr="00084836">
        <w:rPr>
          <w:rFonts w:ascii="Times New Roman" w:hAnsi="Times New Roman" w:cs="Times New Roman"/>
          <w:b/>
          <w:sz w:val="24"/>
          <w:szCs w:val="24"/>
        </w:rPr>
        <w:t xml:space="preserve"> działające pod patronatem instytucji państwowej, samorządowej, miejskiej, stowarzyszenia lub fundacji albo prowadzące działalność gospodarczą. </w:t>
      </w:r>
    </w:p>
    <w:p w:rsidR="00A2049D" w:rsidRPr="00084836" w:rsidRDefault="00B936E7" w:rsidP="00A2049D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84836">
        <w:rPr>
          <w:rFonts w:ascii="Times New Roman" w:hAnsi="Times New Roman" w:cs="Times New Roman"/>
          <w:b/>
          <w:sz w:val="24"/>
          <w:szCs w:val="24"/>
        </w:rPr>
        <w:t xml:space="preserve">Przegląd skierowany jest do osób  amatorsko kultywujących muzyczne tradycje gry na harmonii lub akordeonie. </w:t>
      </w:r>
      <w:bookmarkStart w:id="0" w:name="_GoBack"/>
      <w:bookmarkEnd w:id="0"/>
    </w:p>
    <w:p w:rsidR="00A2049D" w:rsidRPr="00264ADE" w:rsidRDefault="00B936E7" w:rsidP="00A2049D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Warunkiem uczestnictwa w Przeglądzie jest przekazanie do Organizatora wypełnionego i podpisanego </w:t>
      </w:r>
      <w:r w:rsidRPr="00264ADE">
        <w:rPr>
          <w:rFonts w:ascii="Times New Roman" w:hAnsi="Times New Roman" w:cs="Times New Roman"/>
          <w:i/>
          <w:iCs/>
          <w:sz w:val="24"/>
          <w:szCs w:val="24"/>
        </w:rPr>
        <w:t xml:space="preserve">Zgłoszenia </w:t>
      </w:r>
      <w:r w:rsidRPr="00264ADE">
        <w:rPr>
          <w:rFonts w:ascii="Times New Roman" w:hAnsi="Times New Roman" w:cs="Times New Roman"/>
          <w:sz w:val="24"/>
          <w:szCs w:val="24"/>
        </w:rPr>
        <w:t>oraz klauzuli RODO, będących załącznikami do niniejszego Regulaminu. Dokumenty zgłoszeniowe (wypełnione i zeskanowane z pod</w:t>
      </w:r>
      <w:r w:rsidR="00744749" w:rsidRPr="00264ADE">
        <w:rPr>
          <w:rFonts w:ascii="Times New Roman" w:hAnsi="Times New Roman" w:cs="Times New Roman"/>
          <w:sz w:val="24"/>
          <w:szCs w:val="24"/>
        </w:rPr>
        <w:t xml:space="preserve">pisami) należy przesłać do </w:t>
      </w:r>
      <w:r w:rsidR="00744749" w:rsidRPr="00264ADE">
        <w:rPr>
          <w:rFonts w:ascii="Times New Roman" w:hAnsi="Times New Roman" w:cs="Times New Roman"/>
          <w:b/>
          <w:sz w:val="24"/>
          <w:szCs w:val="24"/>
        </w:rPr>
        <w:t>10</w:t>
      </w:r>
      <w:r w:rsidRPr="00264ADE">
        <w:rPr>
          <w:rFonts w:ascii="Times New Roman" w:hAnsi="Times New Roman" w:cs="Times New Roman"/>
          <w:b/>
          <w:sz w:val="24"/>
          <w:szCs w:val="24"/>
        </w:rPr>
        <w:t>.</w:t>
      </w:r>
      <w:r w:rsidR="00744749" w:rsidRPr="00264ADE">
        <w:rPr>
          <w:rFonts w:ascii="Times New Roman" w:hAnsi="Times New Roman" w:cs="Times New Roman"/>
          <w:b/>
          <w:sz w:val="24"/>
          <w:szCs w:val="24"/>
        </w:rPr>
        <w:t>10.</w:t>
      </w:r>
      <w:r w:rsidRPr="00264ADE">
        <w:rPr>
          <w:rFonts w:ascii="Times New Roman" w:hAnsi="Times New Roman" w:cs="Times New Roman"/>
          <w:b/>
          <w:sz w:val="24"/>
          <w:szCs w:val="24"/>
        </w:rPr>
        <w:t>2025 r. mailowo na adres</w:t>
      </w:r>
      <w:r w:rsidR="00744749" w:rsidRPr="00264ADE">
        <w:rPr>
          <w:rFonts w:ascii="Times New Roman" w:hAnsi="Times New Roman" w:cs="Times New Roman"/>
          <w:b/>
          <w:sz w:val="24"/>
          <w:szCs w:val="24"/>
        </w:rPr>
        <w:t xml:space="preserve"> biblioteka@bodzentyn.pl</w:t>
      </w:r>
      <w:r w:rsidRPr="00264A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2049D" w:rsidRPr="00264ADE" w:rsidRDefault="00B936E7" w:rsidP="00A2049D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Uczestnicy zobowiązani są dostarczyć Organizatorowi dokumenty zgłoszeniowe w formie papierowej (wypełnione i podpisane) najpóźniej w dniu przeglądu. </w:t>
      </w:r>
    </w:p>
    <w:p w:rsidR="00B936E7" w:rsidRPr="00264ADE" w:rsidRDefault="00B936E7" w:rsidP="00A2049D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Przeglą</w:t>
      </w:r>
      <w:r w:rsidR="00744749" w:rsidRPr="00264ADE">
        <w:rPr>
          <w:rFonts w:ascii="Times New Roman" w:hAnsi="Times New Roman" w:cs="Times New Roman"/>
          <w:sz w:val="24"/>
          <w:szCs w:val="24"/>
        </w:rPr>
        <w:t>d odbędzie się w dwóch kategoriach :</w:t>
      </w:r>
    </w:p>
    <w:p w:rsidR="00744749" w:rsidRPr="00264ADE" w:rsidRDefault="00744749" w:rsidP="0074474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Dzieci i młodzież </w:t>
      </w:r>
    </w:p>
    <w:p w:rsidR="00A2049D" w:rsidRPr="00084836" w:rsidRDefault="00744749" w:rsidP="0008483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D</w:t>
      </w:r>
      <w:r w:rsidR="00A2049D" w:rsidRPr="00264ADE">
        <w:rPr>
          <w:rFonts w:ascii="Times New Roman" w:hAnsi="Times New Roman" w:cs="Times New Roman"/>
          <w:sz w:val="24"/>
          <w:szCs w:val="24"/>
        </w:rPr>
        <w:t>orośli</w:t>
      </w:r>
    </w:p>
    <w:p w:rsidR="00B936E7" w:rsidRPr="00264ADE" w:rsidRDefault="00B936E7" w:rsidP="00A2049D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Uczestnicy na miejsce Przeglądu przyjeżdżają na koszt własny. Organizator zapewnia uczestnikom Przeglądu poczęstunek. </w:t>
      </w:r>
    </w:p>
    <w:p w:rsidR="00A2049D" w:rsidRPr="00264ADE" w:rsidRDefault="00B936E7" w:rsidP="00A2049D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Każdy Uczestnik wyraża zgodę na nieodpłatne, nieograniczone terytorialnie i czasowe utrwalanie, wykorzystanie, w tym rozpowszechnianie własnego wizerunku zarejestrowanego podczas występów wraz danymi identyfikującymi w materiałach wydawanych i rozpowszechnianych publicznie lub na pokazach zamkniętych, w każdej znanej na dzień Przeglądu formie lub technice, w tym w formie fotografii, plakatów, w prasie, telewizji, w radio, w Internecie przez Organizatora, jak i osoby trzecie. </w:t>
      </w:r>
    </w:p>
    <w:p w:rsidR="00A2049D" w:rsidRPr="00264ADE" w:rsidRDefault="00B936E7" w:rsidP="00A2049D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Uczestnicy wykonują swoje utwory na żywo. </w:t>
      </w:r>
    </w:p>
    <w:p w:rsidR="00A2049D" w:rsidRPr="00264ADE" w:rsidRDefault="00B936E7" w:rsidP="00B936E7">
      <w:pPr>
        <w:pStyle w:val="Akapitzlist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Uczestnicy mogą wykorzystać kostiumy, stroje ludowe i akcesoria podnoszące autentyczność i wartość artystyczną prezentacji.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b/>
          <w:bCs/>
          <w:sz w:val="24"/>
          <w:szCs w:val="24"/>
        </w:rPr>
        <w:t xml:space="preserve">Prezentacja utworów </w:t>
      </w:r>
    </w:p>
    <w:p w:rsidR="002B754B" w:rsidRPr="00084836" w:rsidRDefault="00B936E7" w:rsidP="00084836">
      <w:pPr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Uczestnicy zaprezentują maksymalni</w:t>
      </w:r>
      <w:r w:rsidR="002B754B" w:rsidRPr="00264ADE">
        <w:rPr>
          <w:rFonts w:ascii="Times New Roman" w:hAnsi="Times New Roman" w:cs="Times New Roman"/>
          <w:sz w:val="24"/>
          <w:szCs w:val="24"/>
        </w:rPr>
        <w:t>e 3 utwory</w:t>
      </w:r>
      <w:r w:rsidRPr="00264ADE">
        <w:rPr>
          <w:rFonts w:ascii="Times New Roman" w:hAnsi="Times New Roman" w:cs="Times New Roman"/>
          <w:sz w:val="24"/>
          <w:szCs w:val="24"/>
        </w:rPr>
        <w:t>. Preze</w:t>
      </w:r>
      <w:r w:rsidR="002B754B" w:rsidRPr="00264ADE">
        <w:rPr>
          <w:rFonts w:ascii="Times New Roman" w:hAnsi="Times New Roman" w:cs="Times New Roman"/>
          <w:sz w:val="24"/>
          <w:szCs w:val="24"/>
        </w:rPr>
        <w:t>ntacja może trwać maksymalnie 15</w:t>
      </w:r>
      <w:r w:rsidRPr="00264ADE">
        <w:rPr>
          <w:rFonts w:ascii="Times New Roman" w:hAnsi="Times New Roman" w:cs="Times New Roman"/>
          <w:sz w:val="24"/>
          <w:szCs w:val="24"/>
        </w:rPr>
        <w:t xml:space="preserve"> minut. </w:t>
      </w:r>
      <w:r w:rsidR="00084836" w:rsidRPr="00264ADE">
        <w:rPr>
          <w:rFonts w:ascii="Times New Roman" w:hAnsi="Times New Roman" w:cs="Times New Roman"/>
          <w:sz w:val="24"/>
          <w:szCs w:val="24"/>
        </w:rPr>
        <w:t xml:space="preserve">Organizator nie narzuca rodzaju prezentowanych utworów, jednak biorąc pod uwagę cele Przeglądu, zachęca się Uczestników do uwzględnienia w repertuarze pieśni obrzędowych i do zróżnicowania gatunkowego. </w:t>
      </w:r>
      <w:r w:rsidR="002B754B" w:rsidRPr="00084836">
        <w:rPr>
          <w:rFonts w:ascii="Times New Roman" w:hAnsi="Times New Roman" w:cs="Times New Roman"/>
          <w:sz w:val="24"/>
          <w:szCs w:val="24"/>
        </w:rPr>
        <w:t>Uczestnik zaprezentuje :</w:t>
      </w:r>
    </w:p>
    <w:p w:rsidR="002B754B" w:rsidRPr="00264ADE" w:rsidRDefault="002B754B" w:rsidP="002B754B">
      <w:pPr>
        <w:ind w:left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utwór ludowy </w:t>
      </w:r>
    </w:p>
    <w:p w:rsidR="002B754B" w:rsidRPr="00264ADE" w:rsidRDefault="002B754B" w:rsidP="002B754B">
      <w:pPr>
        <w:ind w:left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utwór popularny lub klasyczny </w:t>
      </w:r>
    </w:p>
    <w:p w:rsidR="002B754B" w:rsidRPr="00264ADE" w:rsidRDefault="002B754B" w:rsidP="002B754B">
      <w:pPr>
        <w:ind w:left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utwór dowolny </w:t>
      </w:r>
    </w:p>
    <w:p w:rsidR="00084836" w:rsidRPr="00084836" w:rsidRDefault="00084836" w:rsidP="00084836">
      <w:pPr>
        <w:rPr>
          <w:rFonts w:ascii="Times New Roman" w:hAnsi="Times New Roman" w:cs="Times New Roman"/>
          <w:sz w:val="24"/>
          <w:szCs w:val="24"/>
        </w:rPr>
      </w:pPr>
      <w:r w:rsidRPr="00084836">
        <w:rPr>
          <w:rFonts w:ascii="Times New Roman" w:hAnsi="Times New Roman" w:cs="Times New Roman"/>
          <w:b/>
          <w:bCs/>
          <w:sz w:val="24"/>
          <w:szCs w:val="24"/>
        </w:rPr>
        <w:t xml:space="preserve">Nagrody </w:t>
      </w:r>
    </w:p>
    <w:p w:rsidR="00264ADE" w:rsidRPr="00084836" w:rsidRDefault="00B936E7" w:rsidP="0008483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84836">
        <w:rPr>
          <w:rFonts w:ascii="Times New Roman" w:hAnsi="Times New Roman" w:cs="Times New Roman"/>
          <w:b/>
          <w:sz w:val="24"/>
          <w:szCs w:val="24"/>
        </w:rPr>
        <w:t>Organizator przewiduje</w:t>
      </w:r>
      <w:r w:rsidR="002B754B" w:rsidRPr="00084836">
        <w:rPr>
          <w:rFonts w:ascii="Times New Roman" w:hAnsi="Times New Roman" w:cs="Times New Roman"/>
          <w:b/>
          <w:sz w:val="24"/>
          <w:szCs w:val="24"/>
        </w:rPr>
        <w:t xml:space="preserve"> nagrody pieniężne</w:t>
      </w:r>
      <w:r w:rsidR="00A2049D" w:rsidRPr="00084836">
        <w:rPr>
          <w:rFonts w:ascii="Times New Roman" w:hAnsi="Times New Roman" w:cs="Times New Roman"/>
          <w:b/>
          <w:sz w:val="24"/>
          <w:szCs w:val="24"/>
        </w:rPr>
        <w:t xml:space="preserve"> wysokość ich jest uzależniona od ilości zgłoszonych uczestników </w:t>
      </w:r>
      <w:r w:rsidR="00264ADE" w:rsidRPr="00084836">
        <w:rPr>
          <w:rFonts w:ascii="Times New Roman" w:hAnsi="Times New Roman" w:cs="Times New Roman"/>
          <w:b/>
          <w:sz w:val="24"/>
          <w:szCs w:val="24"/>
        </w:rPr>
        <w:t>.</w:t>
      </w:r>
      <w:r w:rsidRPr="00084836">
        <w:rPr>
          <w:rFonts w:ascii="Times New Roman" w:hAnsi="Times New Roman" w:cs="Times New Roman"/>
          <w:b/>
          <w:sz w:val="24"/>
          <w:szCs w:val="24"/>
        </w:rPr>
        <w:t xml:space="preserve"> Nagrody </w:t>
      </w:r>
      <w:r w:rsidR="002B754B" w:rsidRPr="00084836">
        <w:rPr>
          <w:rFonts w:ascii="Times New Roman" w:hAnsi="Times New Roman" w:cs="Times New Roman"/>
          <w:b/>
          <w:sz w:val="24"/>
          <w:szCs w:val="24"/>
        </w:rPr>
        <w:t xml:space="preserve">pieniężne funduje Organizator.  Każdy uczestnik </w:t>
      </w:r>
      <w:r w:rsidRPr="00084836">
        <w:rPr>
          <w:rFonts w:ascii="Times New Roman" w:hAnsi="Times New Roman" w:cs="Times New Roman"/>
          <w:b/>
          <w:sz w:val="24"/>
          <w:szCs w:val="24"/>
        </w:rPr>
        <w:t xml:space="preserve"> Przeglądu i biorący w nim udział otrzyma p</w:t>
      </w:r>
      <w:r w:rsidR="002B754B" w:rsidRPr="00084836">
        <w:rPr>
          <w:rFonts w:ascii="Times New Roman" w:hAnsi="Times New Roman" w:cs="Times New Roman"/>
          <w:b/>
          <w:sz w:val="24"/>
          <w:szCs w:val="24"/>
        </w:rPr>
        <w:t xml:space="preserve">amiątkowy dyplom uczestnictwa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b/>
          <w:bCs/>
          <w:sz w:val="24"/>
          <w:szCs w:val="24"/>
        </w:rPr>
        <w:t xml:space="preserve">Prawa autorskie </w:t>
      </w:r>
    </w:p>
    <w:p w:rsidR="00B936E7" w:rsidRPr="00264ADE" w:rsidRDefault="00B936E7" w:rsidP="00B936E7">
      <w:pPr>
        <w:numPr>
          <w:ilvl w:val="0"/>
          <w:numId w:val="7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Z chwilą przystąpienia do wykonania autorskiego dzieła (występu/inscenizacji) Wykonawca przenosi na Organizatora nieograniczone terytorialnie oraz czasowo autorskie majątkowe prawa do Dzieła, na następujących polach eksploatacji: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- utrwalenie i zwielokrotnianie Utworów i ich fragmentów techniką drukarską, reprograficzną, techniką zapisu komputerowego, magnetycznego, techniką cyfrową i światłoczułą, na dysku komputerowym, na nośnikach video, taśmie światłoczułej, magnetycznej oraz wszystkich typach nośników przezna</w:t>
      </w:r>
      <w:r w:rsidR="00A2049D" w:rsidRPr="00264ADE">
        <w:rPr>
          <w:rFonts w:ascii="Times New Roman" w:hAnsi="Times New Roman" w:cs="Times New Roman"/>
          <w:sz w:val="24"/>
          <w:szCs w:val="24"/>
        </w:rPr>
        <w:t xml:space="preserve">czonych do zapisu cyfrowego;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wprowadzenie Utworów i ich fragmentów do pamięci komputera oraz do sieci multimedialnej i telekomunikacyjnej;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- publiczne udostępnianie Utworów i ich fragmentów w taki sposób, aby każdy mógł mieć do nich dostęp w miejscu i w czasie przez siebie wybranym (</w:t>
      </w:r>
      <w:proofErr w:type="spellStart"/>
      <w:r w:rsidRPr="00264ADE">
        <w:rPr>
          <w:rFonts w:ascii="Times New Roman" w:hAnsi="Times New Roman" w:cs="Times New Roman"/>
          <w:sz w:val="24"/>
          <w:szCs w:val="24"/>
        </w:rPr>
        <w:t>simulcasting</w:t>
      </w:r>
      <w:proofErr w:type="spellEnd"/>
      <w:r w:rsidRPr="00264ADE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264ADE">
        <w:rPr>
          <w:rFonts w:ascii="Times New Roman" w:hAnsi="Times New Roman" w:cs="Times New Roman"/>
          <w:sz w:val="24"/>
          <w:szCs w:val="24"/>
        </w:rPr>
        <w:t>webcasting</w:t>
      </w:r>
      <w:proofErr w:type="spellEnd"/>
      <w:r w:rsidRPr="00264AD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rozpowszechnienie Utworów i ich fragmentów poprzez ich publiczne wykonanie, wyświetlenie, wystawienie, odtworzenie, nadawanie i reemitowanie, oraz w sieciach telekomunikacyjnych, rozpowszechnienie w postaci wydania elektronicznego za pośrednictwem sieci informatycznej, rozpowszechnienie w sieci teleinformatycznej, </w:t>
      </w:r>
      <w:proofErr w:type="spellStart"/>
      <w:r w:rsidRPr="00264ADE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264ADE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264ADE">
        <w:rPr>
          <w:rFonts w:ascii="Times New Roman" w:hAnsi="Times New Roman" w:cs="Times New Roman"/>
          <w:sz w:val="24"/>
          <w:szCs w:val="24"/>
        </w:rPr>
        <w:t>uploading</w:t>
      </w:r>
      <w:proofErr w:type="spellEnd"/>
      <w:r w:rsidRPr="00264AD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64ADE">
        <w:rPr>
          <w:rFonts w:ascii="Times New Roman" w:hAnsi="Times New Roman" w:cs="Times New Roman"/>
          <w:sz w:val="24"/>
          <w:szCs w:val="24"/>
        </w:rPr>
        <w:t>downloading</w:t>
      </w:r>
      <w:proofErr w:type="spellEnd"/>
      <w:r w:rsidRPr="00264AD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64ADE">
        <w:rPr>
          <w:rFonts w:ascii="Times New Roman" w:hAnsi="Times New Roman" w:cs="Times New Roman"/>
          <w:sz w:val="24"/>
          <w:szCs w:val="24"/>
        </w:rPr>
        <w:t>browsing</w:t>
      </w:r>
      <w:proofErr w:type="spellEnd"/>
      <w:r w:rsidRPr="00264AD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rozpowszechnienie poprzez wykorzystanie Utworów i ich fragmentów dla potrzeb prowadzenia promocji i reklamy, w każdej formie, w tym w formie reklamy prasowej, telewizyjnej, radiowej, zewnętrznej i internetowej, na stronach i domenach internetowych, oraz serwisach mobilnych, gadżetach i materiałach promocyjno-reklamowych, a także wykorzystanie obrazu egzemplarza utworu oraz fragmentów Utworów w materiałach reklamowych promujących wydanie Utworów.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wykonywanie praw zależnych do Utworów, rozporządzanie i korzystanie z praw zależnych. </w:t>
      </w:r>
    </w:p>
    <w:p w:rsidR="00B936E7" w:rsidRPr="00264ADE" w:rsidRDefault="00B936E7" w:rsidP="00B936E7">
      <w:pPr>
        <w:numPr>
          <w:ilvl w:val="0"/>
          <w:numId w:val="8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Wykonawca zezwala Organizatorowi na korzystanie z Utworów jako całości, na nieograniczonym terytorium oraz w nieograniczonym czasie.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b/>
          <w:bCs/>
          <w:sz w:val="24"/>
          <w:szCs w:val="24"/>
        </w:rPr>
        <w:t xml:space="preserve">Postanowienia końcowe </w:t>
      </w:r>
    </w:p>
    <w:p w:rsidR="00B936E7" w:rsidRPr="00264ADE" w:rsidRDefault="00B936E7" w:rsidP="00B936E7">
      <w:pPr>
        <w:numPr>
          <w:ilvl w:val="0"/>
          <w:numId w:val="9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Warunkiem uczestnictwa w Przeglądzie jest akceptacja treści niemniejszego Regulaminu. </w:t>
      </w:r>
    </w:p>
    <w:p w:rsidR="00B936E7" w:rsidRPr="00264ADE" w:rsidRDefault="00B936E7" w:rsidP="00B936E7">
      <w:pPr>
        <w:numPr>
          <w:ilvl w:val="0"/>
          <w:numId w:val="9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Organizator nie ponosi odpowiedzialności za wszelkie straty poniesione przez Uczestników w trakcie przeglądu. </w:t>
      </w:r>
    </w:p>
    <w:p w:rsidR="00B936E7" w:rsidRPr="00264ADE" w:rsidRDefault="00B936E7" w:rsidP="00B936E7">
      <w:pPr>
        <w:numPr>
          <w:ilvl w:val="0"/>
          <w:numId w:val="9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Sprawy nieuregulowane w niniejszym Regulaminie rozstrzyga Organizator. Organizator zastrzega sobie również prawo do zmian w Regulaminie, o ile zajdzie taka potrzeba.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Załącznikami do niniejszego Regulaminu są: </w:t>
      </w:r>
    </w:p>
    <w:p w:rsidR="00B936E7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 xml:space="preserve">- Karta zgłoszeniowa, </w:t>
      </w:r>
    </w:p>
    <w:p w:rsidR="0072055A" w:rsidRPr="00264ADE" w:rsidRDefault="00B936E7" w:rsidP="00B936E7">
      <w:pPr>
        <w:rPr>
          <w:rFonts w:ascii="Times New Roman" w:hAnsi="Times New Roman" w:cs="Times New Roman"/>
          <w:sz w:val="24"/>
          <w:szCs w:val="24"/>
        </w:rPr>
      </w:pPr>
      <w:r w:rsidRPr="00264ADE">
        <w:rPr>
          <w:rFonts w:ascii="Times New Roman" w:hAnsi="Times New Roman" w:cs="Times New Roman"/>
          <w:sz w:val="24"/>
          <w:szCs w:val="24"/>
        </w:rPr>
        <w:t>- Klauzula RODO.</w:t>
      </w:r>
    </w:p>
    <w:sectPr w:rsidR="0072055A" w:rsidRPr="00264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C842CA"/>
    <w:multiLevelType w:val="hybridMultilevel"/>
    <w:tmpl w:val="52CB917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17F9AB"/>
    <w:multiLevelType w:val="hybridMultilevel"/>
    <w:tmpl w:val="C2814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305B05"/>
    <w:multiLevelType w:val="hybridMultilevel"/>
    <w:tmpl w:val="07040D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BA24E7"/>
    <w:multiLevelType w:val="hybridMultilevel"/>
    <w:tmpl w:val="3AAAA67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B7612E"/>
    <w:multiLevelType w:val="hybridMultilevel"/>
    <w:tmpl w:val="F38E52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8B3C0"/>
    <w:multiLevelType w:val="hybridMultilevel"/>
    <w:tmpl w:val="55375D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613CC8"/>
    <w:multiLevelType w:val="hybridMultilevel"/>
    <w:tmpl w:val="F59E308C"/>
    <w:lvl w:ilvl="0" w:tplc="FFFFFFF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A7278B"/>
    <w:multiLevelType w:val="hybridMultilevel"/>
    <w:tmpl w:val="1C1625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2769C2"/>
    <w:multiLevelType w:val="hybridMultilevel"/>
    <w:tmpl w:val="004B44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D3E2211"/>
    <w:multiLevelType w:val="hybridMultilevel"/>
    <w:tmpl w:val="2062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8DA37"/>
    <w:multiLevelType w:val="hybridMultilevel"/>
    <w:tmpl w:val="3BD249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204C6B"/>
    <w:multiLevelType w:val="hybridMultilevel"/>
    <w:tmpl w:val="CC349F12"/>
    <w:lvl w:ilvl="0" w:tplc="FFFFFFF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34A046E"/>
    <w:multiLevelType w:val="hybridMultilevel"/>
    <w:tmpl w:val="50EAB390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3D4C1"/>
    <w:multiLevelType w:val="hybridMultilevel"/>
    <w:tmpl w:val="EA144D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E2"/>
    <w:rsid w:val="00084836"/>
    <w:rsid w:val="001D7A13"/>
    <w:rsid w:val="00264ADE"/>
    <w:rsid w:val="002B754B"/>
    <w:rsid w:val="0072055A"/>
    <w:rsid w:val="00744749"/>
    <w:rsid w:val="00A2049D"/>
    <w:rsid w:val="00B936E7"/>
    <w:rsid w:val="00D9290B"/>
    <w:rsid w:val="00DD713A"/>
    <w:rsid w:val="00DF58C9"/>
    <w:rsid w:val="00E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31DE"/>
  <w15:chartTrackingRefBased/>
  <w15:docId w15:val="{E9F2B392-2956-41AD-9698-D97481FB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936E7"/>
    <w:rPr>
      <w:i/>
      <w:iCs/>
    </w:rPr>
  </w:style>
  <w:style w:type="paragraph" w:styleId="Akapitzlist">
    <w:name w:val="List Paragraph"/>
    <w:basedOn w:val="Normalny"/>
    <w:uiPriority w:val="34"/>
    <w:qFormat/>
    <w:rsid w:val="007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Sikorski</dc:creator>
  <cp:keywords/>
  <dc:description/>
  <cp:lastModifiedBy>Marcin Sikorski</cp:lastModifiedBy>
  <cp:revision>9</cp:revision>
  <dcterms:created xsi:type="dcterms:W3CDTF">2025-08-19T08:20:00Z</dcterms:created>
  <dcterms:modified xsi:type="dcterms:W3CDTF">2025-09-10T09:02:00Z</dcterms:modified>
</cp:coreProperties>
</file>